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tabs>
          <w:tab w:val="left" w:pos="3030"/>
          <w:tab w:val="left" w:pos="97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/>
        <w:jc w:val="center"/>
        <w:textAlignment w:val="auto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河北师范大学2020年博士研究生招生网络远程考试答题纸（</w:t>
      </w:r>
      <w:r>
        <w:rPr>
          <w:rFonts w:hint="eastAsia"/>
          <w:sz w:val="28"/>
          <w:szCs w:val="28"/>
          <w:highlight w:val="none"/>
          <w:lang w:eastAsia="zh-CN"/>
        </w:rPr>
        <w:t>首页</w:t>
      </w:r>
      <w:r>
        <w:rPr>
          <w:rFonts w:hint="eastAsia"/>
          <w:sz w:val="28"/>
          <w:szCs w:val="28"/>
          <w:highlight w:val="none"/>
        </w:rPr>
        <w:t>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030"/>
          <w:tab w:val="left" w:pos="97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科目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代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码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科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目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名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称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97"/>
          <w:tab w:val="left" w:pos="7078"/>
          <w:tab w:val="left" w:pos="7918"/>
          <w:tab w:val="left" w:pos="90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考生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编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号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考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生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姓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名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  <w:lang w:val="en-US" w:eastAsia="zh-CN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52"/>
          <w:tab w:val="left" w:pos="84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/>
        <w:jc w:val="center"/>
        <w:textAlignment w:val="auto"/>
        <w:rPr>
          <w:rFonts w:hint="eastAsia" w:ascii="宋体" w:hAnsi="宋体" w:eastAsia="宋体" w:cs="宋体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密封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</w:rPr>
        <w:t>装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订线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密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</w:rPr>
        <w:t>封装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订线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密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</w:rPr>
        <w:t>封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装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</w:rPr>
        <w:t>订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线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52"/>
          <w:tab w:val="left" w:pos="84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/>
        <w:jc w:val="both"/>
        <w:textAlignment w:val="auto"/>
        <w:rPr>
          <w:rFonts w:hint="default" w:ascii="宋体" w:hAnsi="宋体" w:eastAsia="宋体" w:cs="宋体"/>
          <w:sz w:val="10"/>
          <w:szCs w:val="10"/>
          <w:highlight w:val="none"/>
          <w:u w:val="dotDash"/>
          <w:lang w:val="en-US" w:eastAsia="zh-CN"/>
        </w:rPr>
      </w:pPr>
      <w:r>
        <w:rPr>
          <w:rFonts w:hint="eastAsia" w:ascii="宋体" w:hAnsi="宋体" w:eastAsia="宋体" w:cs="宋体"/>
          <w:sz w:val="10"/>
          <w:szCs w:val="10"/>
          <w:highlight w:val="none"/>
          <w:u w:val="dotDash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3"/>
        <w:spacing w:before="2" w:after="1"/>
        <w:ind w:left="0"/>
        <w:rPr>
          <w:sz w:val="10"/>
          <w:highlight w:val="none"/>
          <w:u w:val="dotted"/>
        </w:rPr>
      </w:pPr>
    </w:p>
    <w:tbl>
      <w:tblPr>
        <w:tblStyle w:val="5"/>
        <w:tblW w:w="10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395"/>
        <w:gridCol w:w="1395"/>
        <w:gridCol w:w="1395"/>
        <w:gridCol w:w="1395"/>
        <w:gridCol w:w="1395"/>
        <w:gridCol w:w="1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4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/>
              <w:ind w:left="268" w:right="264"/>
              <w:jc w:val="center"/>
              <w:textAlignment w:val="auto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题号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/>
              <w:ind w:left="1"/>
              <w:jc w:val="center"/>
              <w:textAlignment w:val="auto"/>
              <w:rPr>
                <w:sz w:val="21"/>
                <w:highlight w:val="none"/>
              </w:rPr>
            </w:pPr>
            <w:r>
              <w:rPr>
                <w:w w:val="100"/>
                <w:sz w:val="21"/>
                <w:highlight w:val="none"/>
              </w:rPr>
              <w:t>一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/>
              <w:ind w:left="2"/>
              <w:jc w:val="center"/>
              <w:textAlignment w:val="auto"/>
              <w:rPr>
                <w:sz w:val="21"/>
                <w:highlight w:val="none"/>
              </w:rPr>
            </w:pPr>
            <w:r>
              <w:rPr>
                <w:w w:val="100"/>
                <w:sz w:val="21"/>
                <w:highlight w:val="none"/>
              </w:rPr>
              <w:t>二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/>
              <w:ind w:left="4"/>
              <w:jc w:val="center"/>
              <w:textAlignment w:val="auto"/>
              <w:rPr>
                <w:sz w:val="21"/>
                <w:highlight w:val="none"/>
              </w:rPr>
            </w:pPr>
            <w:r>
              <w:rPr>
                <w:w w:val="100"/>
                <w:sz w:val="21"/>
                <w:highlight w:val="none"/>
              </w:rPr>
              <w:t>三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/>
              <w:ind w:left="3"/>
              <w:jc w:val="center"/>
              <w:textAlignment w:val="auto"/>
              <w:rPr>
                <w:sz w:val="21"/>
                <w:highlight w:val="none"/>
              </w:rPr>
            </w:pPr>
            <w:r>
              <w:rPr>
                <w:w w:val="100"/>
                <w:sz w:val="21"/>
                <w:highlight w:val="none"/>
              </w:rPr>
              <w:t>四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/>
              <w:ind w:left="3"/>
              <w:jc w:val="center"/>
              <w:textAlignment w:val="auto"/>
              <w:rPr>
                <w:sz w:val="21"/>
                <w:highlight w:val="none"/>
              </w:rPr>
            </w:pPr>
            <w:r>
              <w:rPr>
                <w:w w:val="100"/>
                <w:sz w:val="21"/>
                <w:highlight w:val="none"/>
              </w:rPr>
              <w:t>五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/>
              <w:ind w:left="430" w:right="422"/>
              <w:jc w:val="center"/>
              <w:textAlignment w:val="auto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4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/>
              <w:ind w:left="268" w:right="264"/>
              <w:jc w:val="center"/>
              <w:textAlignment w:val="auto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分数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44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/>
              <w:ind w:left="269" w:right="264"/>
              <w:jc w:val="center"/>
              <w:textAlignment w:val="auto"/>
              <w:rPr>
                <w:sz w:val="21"/>
                <w:highlight w:val="none"/>
              </w:rPr>
            </w:pPr>
            <w:r>
              <w:rPr>
                <w:sz w:val="21"/>
                <w:highlight w:val="none"/>
              </w:rPr>
              <w:t>阅（核）卷人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  <w:tc>
          <w:tcPr>
            <w:tcW w:w="1396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1" w:hRule="atLeast"/>
          <w:jc w:val="center"/>
        </w:trPr>
        <w:tc>
          <w:tcPr>
            <w:tcW w:w="10215" w:type="dxa"/>
            <w:gridSpan w:val="7"/>
            <w:noWrap w:val="0"/>
            <w:vAlign w:val="top"/>
          </w:tcPr>
          <w:p>
            <w:pPr>
              <w:pStyle w:val="8"/>
              <w:spacing w:before="85"/>
              <w:ind w:left="105"/>
              <w:rPr>
                <w:b/>
                <w:sz w:val="21"/>
                <w:highlight w:val="none"/>
              </w:rPr>
            </w:pPr>
            <w:r>
              <w:rPr>
                <w:b/>
                <w:sz w:val="21"/>
                <w:highlight w:val="none"/>
              </w:rPr>
              <w:t>请考生在此方框中作答，在背面或其他地方作答一律不得分。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3297"/>
          <w:tab w:val="left" w:pos="7078"/>
          <w:tab w:val="left" w:pos="7918"/>
          <w:tab w:val="left" w:pos="90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/>
        <w:jc w:val="center"/>
        <w:textAlignment w:val="auto"/>
        <w:rPr>
          <w:highlight w:val="none"/>
        </w:rPr>
      </w:pPr>
      <w:r>
        <w:rPr>
          <w:spacing w:val="-3"/>
          <w:highlight w:val="none"/>
        </w:rPr>
        <w:t>（</w:t>
      </w:r>
      <w:r>
        <w:rPr>
          <w:highlight w:val="none"/>
        </w:rPr>
        <w:t>第</w:t>
      </w:r>
      <w:r>
        <w:rPr>
          <w:rFonts w:hint="eastAsia"/>
          <w:highlight w:val="none"/>
          <w:lang w:val="en-US" w:eastAsia="zh-CN"/>
        </w:rPr>
        <w:t xml:space="preserve">   </w:t>
      </w:r>
      <w:r>
        <w:rPr>
          <w:spacing w:val="-3"/>
          <w:highlight w:val="none"/>
        </w:rPr>
        <w:t>页</w:t>
      </w:r>
      <w:r>
        <w:rPr>
          <w:highlight w:val="none"/>
        </w:rPr>
        <w:t>，共</w:t>
      </w:r>
      <w:r>
        <w:rPr>
          <w:rFonts w:hint="eastAsia"/>
          <w:highlight w:val="none"/>
          <w:lang w:val="en-US" w:eastAsia="zh-CN"/>
        </w:rPr>
        <w:t xml:space="preserve">   </w:t>
      </w:r>
      <w:r>
        <w:rPr>
          <w:spacing w:val="-3"/>
          <w:highlight w:val="none"/>
        </w:rPr>
        <w:t>页</w:t>
      </w:r>
      <w:r>
        <w:rPr>
          <w:highlight w:val="none"/>
        </w:rPr>
        <w:t>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030"/>
          <w:tab w:val="left" w:pos="97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/>
        <w:jc w:val="center"/>
        <w:textAlignment w:val="auto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河北师范大学2020年博士研究生招生网络远程考试答题纸（</w:t>
      </w:r>
      <w:r>
        <w:rPr>
          <w:rFonts w:hint="eastAsia"/>
          <w:sz w:val="28"/>
          <w:szCs w:val="28"/>
          <w:highlight w:val="none"/>
          <w:lang w:eastAsia="zh-CN"/>
        </w:rPr>
        <w:t>续页</w:t>
      </w:r>
      <w:r>
        <w:rPr>
          <w:rFonts w:hint="eastAsia"/>
          <w:sz w:val="28"/>
          <w:szCs w:val="28"/>
          <w:highlight w:val="none"/>
        </w:rPr>
        <w:t>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030"/>
          <w:tab w:val="left" w:pos="97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科目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代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码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科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目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名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称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97"/>
          <w:tab w:val="left" w:pos="7078"/>
          <w:tab w:val="left" w:pos="7918"/>
          <w:tab w:val="left" w:pos="90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考生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编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号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考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生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姓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</w:rPr>
        <w:t>名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</w:rPr>
        <w:tab/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single"/>
          <w:lang w:val="en-US" w:eastAsia="zh-CN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52"/>
          <w:tab w:val="left" w:pos="84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/>
        <w:jc w:val="center"/>
        <w:textAlignment w:val="auto"/>
        <w:rPr>
          <w:rFonts w:hint="eastAsia" w:ascii="宋体" w:hAnsi="宋体" w:eastAsia="宋体" w:cs="宋体"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密封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</w:rPr>
        <w:t>装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订线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密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</w:rPr>
        <w:t>封装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订线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密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</w:rPr>
        <w:t>封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装</w:t>
      </w:r>
      <w:r>
        <w:rPr>
          <w:rFonts w:hint="eastAsia" w:ascii="宋体" w:hAnsi="宋体" w:eastAsia="宋体" w:cs="宋体"/>
          <w:spacing w:val="-3"/>
          <w:sz w:val="24"/>
          <w:szCs w:val="24"/>
          <w:highlight w:val="none"/>
          <w:u w:val="none"/>
        </w:rPr>
        <w:t>订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</w:rPr>
        <w:t>线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52"/>
          <w:tab w:val="left" w:pos="844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/>
        <w:jc w:val="both"/>
        <w:textAlignment w:val="auto"/>
        <w:rPr>
          <w:rFonts w:hint="default" w:ascii="宋体" w:hAnsi="宋体" w:eastAsia="宋体" w:cs="宋体"/>
          <w:sz w:val="10"/>
          <w:szCs w:val="10"/>
          <w:highlight w:val="none"/>
          <w:u w:val="dotDash"/>
          <w:lang w:val="en-US" w:eastAsia="zh-CN"/>
        </w:rPr>
      </w:pPr>
      <w:r>
        <w:rPr>
          <w:rFonts w:hint="eastAsia" w:ascii="宋体" w:hAnsi="宋体" w:eastAsia="宋体" w:cs="宋体"/>
          <w:sz w:val="10"/>
          <w:szCs w:val="10"/>
          <w:highlight w:val="none"/>
          <w:u w:val="dotDash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pStyle w:val="3"/>
        <w:spacing w:before="2" w:after="1"/>
        <w:ind w:left="0"/>
        <w:rPr>
          <w:sz w:val="10"/>
          <w:highlight w:val="none"/>
          <w:u w:val="dotted"/>
        </w:rPr>
      </w:pPr>
    </w:p>
    <w:tbl>
      <w:tblPr>
        <w:tblStyle w:val="5"/>
        <w:tblW w:w="10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6" w:hRule="atLeast"/>
          <w:jc w:val="center"/>
        </w:trPr>
        <w:tc>
          <w:tcPr>
            <w:tcW w:w="1021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85"/>
              <w:ind w:left="430" w:right="422"/>
              <w:jc w:val="center"/>
              <w:textAlignment w:val="auto"/>
              <w:rPr>
                <w:sz w:val="21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3297"/>
          <w:tab w:val="left" w:pos="7078"/>
          <w:tab w:val="left" w:pos="7918"/>
          <w:tab w:val="left" w:pos="90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/>
        <w:jc w:val="center"/>
        <w:textAlignment w:val="auto"/>
      </w:pPr>
      <w:r>
        <w:rPr>
          <w:spacing w:val="-3"/>
          <w:highlight w:val="none"/>
        </w:rPr>
        <w:t>（</w:t>
      </w:r>
      <w:r>
        <w:rPr>
          <w:highlight w:val="none"/>
        </w:rPr>
        <w:t>第</w:t>
      </w:r>
      <w:r>
        <w:rPr>
          <w:rFonts w:hint="eastAsia"/>
          <w:highlight w:val="none"/>
          <w:lang w:val="en-US" w:eastAsia="zh-CN"/>
        </w:rPr>
        <w:t xml:space="preserve">   </w:t>
      </w:r>
      <w:r>
        <w:rPr>
          <w:spacing w:val="-3"/>
          <w:highlight w:val="none"/>
        </w:rPr>
        <w:t>页</w:t>
      </w:r>
      <w:r>
        <w:rPr>
          <w:highlight w:val="none"/>
        </w:rPr>
        <w:t>，共</w:t>
      </w:r>
      <w:r>
        <w:rPr>
          <w:rFonts w:hint="eastAsia"/>
          <w:highlight w:val="none"/>
          <w:lang w:val="en-US" w:eastAsia="zh-CN"/>
        </w:rPr>
        <w:t xml:space="preserve">   </w:t>
      </w:r>
      <w:r>
        <w:rPr>
          <w:spacing w:val="-3"/>
          <w:highlight w:val="none"/>
        </w:rPr>
        <w:t>页</w:t>
      </w:r>
      <w:r>
        <w:rPr>
          <w:highlight w:val="none"/>
        </w:rPr>
        <w:t>）</w:t>
      </w:r>
      <w:bookmarkStart w:id="0" w:name="_GoBack"/>
      <w:bookmarkEnd w:id="0"/>
    </w:p>
    <w:sectPr>
      <w:pgSz w:w="11906" w:h="16838"/>
      <w:pgMar w:top="567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967FD"/>
    <w:rsid w:val="30AB39B7"/>
    <w:rsid w:val="54CF1296"/>
    <w:rsid w:val="61D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3">
    <w:name w:val="Body Text"/>
    <w:basedOn w:val="1"/>
    <w:qFormat/>
    <w:uiPriority w:val="1"/>
    <w:pPr>
      <w:ind w:left="251"/>
    </w:pPr>
    <w:rPr>
      <w:rFonts w:ascii="微软雅黑" w:hAnsi="微软雅黑" w:eastAsia="微软雅黑" w:cs="微软雅黑"/>
      <w:sz w:val="21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所有公式"/>
    <w:basedOn w:val="1"/>
    <w:uiPriority w:val="0"/>
    <w:pPr>
      <w:tabs>
        <w:tab w:val="center" w:pos="4095"/>
        <w:tab w:val="right" w:pos="8295"/>
      </w:tabs>
    </w:pPr>
    <w:rPr>
      <w:rFonts w:ascii="Calibri" w:hAnsi="Calibri" w:eastAsia="宋体" w:cs="Times New Roman"/>
      <w:sz w:val="24"/>
    </w:rPr>
  </w:style>
  <w:style w:type="paragraph" w:customStyle="1" w:styleId="8">
    <w:name w:val="Table Paragraph"/>
    <w:basedOn w:val="1"/>
    <w:qFormat/>
    <w:uiPriority w:val="1"/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2020-06-16T06:33:00Z</dcterms:created>
  <dc:creator>翟利学</dc:creator>
  <cp:lastModifiedBy>翟利学</cp:lastModifiedBy>
  <dcterms:modified xsi:type="dcterms:W3CDTF">2020-06-16T06:34:53Z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